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2"/>
    <w:p>
      <w:pPr>
        <w:pStyle w:val="Heading1"/>
      </w:pPr>
      <w:r>
        <w:t xml:space="preserve">Homiletics Analysis: 2 Kings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22 narrates one of the most dramatic pivots in the history of the Judean monarchy: the discovery of the Book of the Law during the temple renovation ordered by King Josiah. The chapter opens with a brief regnal summary establishing Josiah’s exceptional covenant faithfulness (vv. 1–2), then moves quickly to the practical business of temple repair (vv. 3–7), where the unremarkable administrative exchange between Josiah and Hilkiah the high priest is suddenly interrupted by the report that the Book of the Law has been found (v. 8). The discovery is relayed to Josiah (vv. 9–10), who responds not with scholarly curiosity but with immediate, visceral grief — tearing his robes and commanding a delegation to inquire of the LORD (vv. 11–13). The chapter closes with the prophetess Huldah delivering a twofold oracle: judgment on Judah for her long apostasy is irrevocable (vv. 15–17), but Josiah himself, because his heart was tender and he humbled himself before the LORD, will be gathered to his grave in peace, before the disaster falls (vv. 18–20). The chapter thus moves from structural neglect (temple in disrepair) to spiritual neglect (the Word lost and unfamiliar) to personal reckoning (the Word heard and taken seriously) to prophetic resolution (mercy within judgment).</w:t>
      </w:r>
    </w:p>
    <w:p>
      <w:pPr>
        <w:pStyle w:val="BodyText"/>
      </w:pPr>
      <w:r>
        <w:rPr>
          <w:b/>
          <w:bCs/>
        </w:rPr>
        <w:t xml:space="preserve">This Text — Intent</w:t>
      </w:r>
    </w:p>
    <w:p>
      <w:pPr>
        <w:pStyle w:val="BodyText"/>
      </w:pPr>
      <w:r>
        <w:t xml:space="preserve">God is using this chapter to confront His people — and His readers — with what happens when the Word of God is lost to a generation, and with what it looks like when a leader encounters that Word with genuine humility rather than defensive management. The intent is not merely historical: God is calling readers to examine their own relationship to His revealed Word — whether they have grown comfortable in religious activity while the Word gathers dust; whether, when confronted by Scripture’s demands, they respond with Josiah’s tenderness or with Jehoiakim’s contempt (cf. Jeremiah 36). The passage holds out a double promise: those who humble themselves before the Word will receive mercy, even in the midst of deserved judgment. The text aims to produce the same response in the reader that Josiah modeled — not familiarity with the Word as cultural heritage, but trembling before it as the living voice of the living God.</w:t>
      </w:r>
    </w:p>
    <w:p>
      <w:r>
        <w:pict>
          <v:rect style="width:0;height:1.5pt" o:hralign="center" o:hrstd="t" o:hr="t"/>
        </w:pict>
      </w:r>
    </w:p>
    <w:p>
      <w:pPr>
        <w:pStyle w:val="FirstParagraph"/>
      </w:pPr>
      <w:r>
        <w:rPr>
          <w:b/>
          <w:bCs/>
        </w:rPr>
        <w:t xml:space="preserve">Subject Sentence:</w:t>
      </w:r>
      <w:r>
        <w:t xml:space="preserve"> </w:t>
      </w:r>
      <w:r>
        <w:t xml:space="preserve">The recovered Word exposes generations of spiritual neglect and calls for immediate, humble reckoning before God.</w:t>
      </w:r>
    </w:p>
    <w:p>
      <w:r>
        <w:pict>
          <v:rect style="width:0;height:1.5pt" o:hralign="center" o:hrstd="t" o:hr="t"/>
        </w:pict>
      </w:r>
    </w:p>
    <w:p>
      <w:pPr>
        <w:pStyle w:val="FirstParagraph"/>
      </w:pPr>
      <w:r>
        <w:rPr>
          <w:b/>
          <w:bCs/>
        </w:rPr>
        <w:t xml:space="preserve">Primary Claim:</w:t>
      </w:r>
      <w:r>
        <w:t xml:space="preserve"> </w:t>
      </w:r>
      <w:r>
        <w:t xml:space="preserve">When the Word of God is taken seriously — heard, grieved over, and acted upon in humility — God meets that response with mercy, even where judgment is deserved. God is pressing every reader to ask whether they have truly heard His Word or merely inhabited a religion that long ago misplaced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What was the</w:t>
      </w:r>
      <w:r>
        <w:rPr>
          <w:b/>
          <w:bCs/>
        </w:rPr>
        <w:t xml:space="preserve"> </w:t>
      </w:r>
      <w:r>
        <w:rPr>
          <w:b/>
          <w:bCs/>
        </w:rPr>
        <w:t xml:space="preserve">“Book of the Law”</w:t>
      </w:r>
      <w:r>
        <w:rPr>
          <w:b/>
          <w:bCs/>
        </w:rPr>
        <w:t xml:space="preserve">?</w:t>
      </w:r>
      <w:r>
        <w:t xml:space="preserve"> </w:t>
      </w:r>
      <w:r>
        <w:t xml:space="preserve">There is a longstanding critical-scholarly debate over whether this document was a newly</w:t>
      </w:r>
      <w:r>
        <w:t xml:space="preserve"> </w:t>
      </w:r>
      <w:r>
        <w:rPr>
          <w:i/>
          <w:iCs/>
        </w:rPr>
        <w:t xml:space="preserve">composed</w:t>
      </w:r>
      <w:r>
        <w:t xml:space="preserve"> </w:t>
      </w:r>
      <w:r>
        <w:t xml:space="preserve">text — essentially a</w:t>
      </w:r>
      <w:r>
        <w:t xml:space="preserve"> </w:t>
      </w:r>
      <w:r>
        <w:t xml:space="preserve">“pious fraud”</w:t>
      </w:r>
      <w:r>
        <w:t xml:space="preserve"> </w:t>
      </w:r>
      <w:r>
        <w:t xml:space="preserve">planted by reforming priests — or a genuinely</w:t>
      </w:r>
      <w:r>
        <w:t xml:space="preserve"> </w:t>
      </w:r>
      <w:r>
        <w:rPr>
          <w:i/>
          <w:iCs/>
        </w:rPr>
        <w:t xml:space="preserve">recovered</w:t>
      </w:r>
      <w:r>
        <w:t xml:space="preserve"> </w:t>
      </w:r>
      <w:r>
        <w:t xml:space="preserve">ancient text, most likely Deuteronomy or a substantial portion thereof. The critical hypothesis (Wellhausen and the documentary tradition following him) argues that the scroll was authored in the seventh century BC and</w:t>
      </w:r>
      <w:r>
        <w:t xml:space="preserve"> </w:t>
      </w:r>
      <w:r>
        <w:t xml:space="preserve">“discovered”</w:t>
      </w:r>
      <w:r>
        <w:t xml:space="preserve"> </w:t>
      </w:r>
      <w:r>
        <w:t xml:space="preserve">to give Josiah’s reform divine legitimacy. This reading must be</w:t>
      </w:r>
      <w:r>
        <w:t xml:space="preserve"> </w:t>
      </w:r>
      <w:r>
        <w:rPr>
          <w:i/>
          <w:iCs/>
        </w:rPr>
        <w:t xml:space="preserve">refuted</w:t>
      </w:r>
      <w:r>
        <w:t xml:space="preserve"> </w:t>
      </w:r>
      <w:r>
        <w:t xml:space="preserve">on multiple grounds: the narrative itself offers no internal hint of fabrication; Josiah’s response is that of a man confronted by something</w:t>
      </w:r>
      <w:r>
        <w:t xml:space="preserve"> </w:t>
      </w:r>
      <w:r>
        <w:rPr>
          <w:i/>
          <w:iCs/>
        </w:rPr>
        <w:t xml:space="preserve">alien</w:t>
      </w:r>
      <w:r>
        <w:t xml:space="preserve"> </w:t>
      </w:r>
      <w:r>
        <w:t xml:space="preserve">to his practiced religion, not something</w:t>
      </w:r>
      <w:r>
        <w:t xml:space="preserve"> </w:t>
      </w:r>
      <w:r>
        <w:rPr>
          <w:i/>
          <w:iCs/>
        </w:rPr>
        <w:t xml:space="preserve">convenient</w:t>
      </w:r>
      <w:r>
        <w:t xml:space="preserve"> </w:t>
      </w:r>
      <w:r>
        <w:t xml:space="preserve">to his program; Huldah’s oracle is not triumphalist but deeply sobering, announcing unavoidable judgment on the nation even as it grants Josiah personal mercy — hardly the message a reforming party would manufacture for political purposes. The Reformed reading, following the grammatical-historical principle, takes the narrative at face value: a genuine ancient text (most likely Deuteronomy in whole or substantial part) had been lost — physically or functionally — during the long apostasy of Manasseh and Amon’s reigns, and its rediscovery under Josiah triggered genuine theological crisis.</w:t>
      </w:r>
    </w:p>
    <w:p>
      <w:pPr>
        <w:pStyle w:val="BodyText"/>
      </w:pPr>
      <w:r>
        <w:rPr>
          <w:b/>
          <w:bCs/>
        </w:rPr>
        <w:t xml:space="preserve">The nature of Josiah’s response and the question of merit.</w:t>
      </w:r>
      <w:r>
        <w:t xml:space="preserve"> </w:t>
      </w:r>
      <w:r>
        <w:t xml:space="preserve">Some traditions, particularly those with a stronger synergistic anthropology, read Josiah’s response as meriting or earning the mercy he receives — his humility and grief function as the moral ground of God’s favorable oracle. This reading should be</w:t>
      </w:r>
      <w:r>
        <w:t xml:space="preserve"> </w:t>
      </w:r>
      <w:r>
        <w:rPr>
          <w:i/>
          <w:iCs/>
        </w:rPr>
        <w:t xml:space="preserve">qualified</w:t>
      </w:r>
      <w:r>
        <w:t xml:space="preserve">: Josiah’s response is real, significant, and explicitly cited by God through Huldah as the</w:t>
      </w:r>
      <w:r>
        <w:t xml:space="preserve"> </w:t>
      </w:r>
      <w:r>
        <w:rPr>
          <w:i/>
          <w:iCs/>
        </w:rPr>
        <w:t xml:space="preserve">reason</w:t>
      </w:r>
      <w:r>
        <w:t xml:space="preserve"> </w:t>
      </w:r>
      <w:r>
        <w:t xml:space="preserve">for the personal mercy extended (v. 19). But the Reformed reading distinguishes between a</w:t>
      </w:r>
      <w:r>
        <w:t xml:space="preserve"> </w:t>
      </w:r>
      <w:r>
        <w:rPr>
          <w:i/>
          <w:iCs/>
        </w:rPr>
        <w:t xml:space="preserve">ground</w:t>
      </w:r>
      <w:r>
        <w:t xml:space="preserve"> </w:t>
      </w:r>
      <w:r>
        <w:t xml:space="preserve">of mercy (which is always God’s covenant faithfulness and grace) and a</w:t>
      </w:r>
      <w:r>
        <w:t xml:space="preserve"> </w:t>
      </w:r>
      <w:r>
        <w:rPr>
          <w:i/>
          <w:iCs/>
        </w:rPr>
        <w:t xml:space="preserve">condition</w:t>
      </w:r>
      <w:r>
        <w:t xml:space="preserve"> </w:t>
      </w:r>
      <w:r>
        <w:t xml:space="preserve">that God honors (which is the response of faith and humility). Josiah does not earn peace; he receives it because God, in His grace, responds to those who humble themselves before His Word. The oracle’s structure —</w:t>
      </w:r>
      <w:r>
        <w:t xml:space="preserve"> </w:t>
      </w:r>
      <w:r>
        <w:t xml:space="preserve">“because your heart was tender and you humbled yourself before the LORD”</w:t>
      </w:r>
      <w:r>
        <w:t xml:space="preserve"> </w:t>
      </w:r>
      <w:r>
        <w:t xml:space="preserve">— is covenantal, not transactional. God is honoring the pattern He established in texts like 2 Chronicles 7:14 and Deuteronomy 30.</w:t>
      </w:r>
    </w:p>
    <w:p>
      <w:pPr>
        <w:pStyle w:val="BodyText"/>
      </w:pPr>
      <w:r>
        <w:rPr>
          <w:b/>
          <w:bCs/>
        </w:rPr>
        <w:t xml:space="preserve">Does this passage teach a theology of</w:t>
      </w:r>
      <w:r>
        <w:rPr>
          <w:b/>
          <w:bCs/>
        </w:rPr>
        <w:t xml:space="preserve"> </w:t>
      </w:r>
      <w:r>
        <w:rPr>
          <w:b/>
          <w:bCs/>
        </w:rPr>
        <w:t xml:space="preserve">“seeking”</w:t>
      </w:r>
      <w:r>
        <w:rPr>
          <w:b/>
          <w:bCs/>
        </w:rPr>
        <w:t xml:space="preserve"> </w:t>
      </w:r>
      <w:r>
        <w:rPr>
          <w:b/>
          <w:bCs/>
        </w:rPr>
        <w:t xml:space="preserve">that guarantees blessing?</w:t>
      </w:r>
      <w:r>
        <w:t xml:space="preserve"> </w:t>
      </w:r>
      <w:r>
        <w:t xml:space="preserve">Some popular and Arminian-adjacent readings extract from Josiah’s story a formulaic principle: seek God sincerely, and He will bless you. This should be</w:t>
      </w:r>
      <w:r>
        <w:t xml:space="preserve"> </w:t>
      </w:r>
      <w:r>
        <w:rPr>
          <w:i/>
          <w:iCs/>
        </w:rPr>
        <w:t xml:space="preserve">qualified</w:t>
      </w:r>
      <w:r>
        <w:t xml:space="preserve">: the passage does not promise immunity from consequences. Huldah’s oracle is twofold — mercy for Josiah personally, judgment for Judah nationally. Genuine humility before God does not erase the consequences of a community’s long rebellion. What it does produce is personal peace and the assurance of God’s regard. This nuance is essential for honest preaching and protects the text from prosperity-gospel distortion.</w:t>
      </w:r>
    </w:p>
    <w:p>
      <w:pPr>
        <w:pStyle w:val="BodyText"/>
      </w:pPr>
      <w:r>
        <w:rPr>
          <w:b/>
          <w:bCs/>
        </w:rPr>
        <w:t xml:space="preserve">Was Josiah’s response unique to his royal office?</w:t>
      </w:r>
      <w:r>
        <w:t xml:space="preserve"> </w:t>
      </w:r>
      <w:r>
        <w:t xml:space="preserve">A dispensational or theocratic-Israel reading might suggest that Josiah’s encounter with the Torah and the resulting mercy applies specifically to the Davidic king functioning within the Mosaic covenant administration, and that no direct application to ordinary believers is warranted. This should be</w:t>
      </w:r>
      <w:r>
        <w:t xml:space="preserve"> </w:t>
      </w:r>
      <w:r>
        <w:rPr>
          <w:i/>
          <w:iCs/>
        </w:rPr>
        <w:t xml:space="preserve">acknowledged but qualified</w:t>
      </w:r>
      <w:r>
        <w:t xml:space="preserve">: the structural pattern Huldah articulates — God responding to a tender, humbled heart before His Word — is not a feature unique to royal covenant administration. It is woven throughout the whole canon (Psalm 34:18; Isaiah 66:2; James 4:6-10). The passage does operate within a specific historical-covenantal context, but the principles it embodies have canonical-theological force that transcends the specific administration.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17:18–20</w:t>
      </w:r>
      <w:r>
        <w:t xml:space="preserve"> </w:t>
      </w:r>
      <w:r>
        <w:t xml:space="preserve">— The king was commanded to write out and read the Law all the days of his life so that his heart would not be lifted up. Josiah’s discovery of what should have been the monarch’s constant companion indicts the entire line of intervening kings and gives the chapter its structural poignancy.</w:t>
      </w:r>
    </w:p>
    <w:p>
      <w:pPr>
        <w:numPr>
          <w:ilvl w:val="0"/>
          <w:numId w:val="1001"/>
        </w:numPr>
      </w:pPr>
      <w:r>
        <w:rPr>
          <w:b/>
          <w:bCs/>
        </w:rPr>
        <w:t xml:space="preserve">2 Chronicles 7:14</w:t>
      </w:r>
      <w:r>
        <w:t xml:space="preserve"> </w:t>
      </w:r>
      <w:r>
        <w:t xml:space="preserve">—</w:t>
      </w:r>
      <w:r>
        <w:t xml:space="preserve"> </w:t>
      </w:r>
      <w:r>
        <w:t xml:space="preserve">“If my people who are called by my name humble themselves, and pray and seek my face and turn from their wicked ways, then I will hear from heaven and will forgive their sin and heal their land.”</w:t>
      </w:r>
      <w:r>
        <w:t xml:space="preserve"> </w:t>
      </w:r>
      <w:r>
        <w:t xml:space="preserve">Huldah’s oracle to Josiah is a specific instantiation of this covenantal principle — the pattern of mercy in response to humility is not improvised but promised.</w:t>
      </w:r>
    </w:p>
    <w:p>
      <w:pPr>
        <w:numPr>
          <w:ilvl w:val="0"/>
          <w:numId w:val="1001"/>
        </w:numPr>
      </w:pPr>
      <w:r>
        <w:rPr>
          <w:b/>
          <w:bCs/>
        </w:rPr>
        <w:t xml:space="preserve">Isaiah 66:2</w:t>
      </w:r>
      <w:r>
        <w:t xml:space="preserve"> </w:t>
      </w:r>
      <w:r>
        <w:t xml:space="preserve">—</w:t>
      </w:r>
      <w:r>
        <w:t xml:space="preserve"> </w:t>
      </w:r>
      <w:r>
        <w:t xml:space="preserve">“This is the one to whom I will look: he who is humble and contrite in spirit and trembles at my word.”</w:t>
      </w:r>
      <w:r>
        <w:t xml:space="preserve"> </w:t>
      </w:r>
      <w:r>
        <w:t xml:space="preserve">Josiah is the narrative embodiment of this prophetic description, and the connection underscores that the response God honors is not ceremonial but dispositional.</w:t>
      </w:r>
    </w:p>
    <w:p>
      <w:pPr>
        <w:numPr>
          <w:ilvl w:val="0"/>
          <w:numId w:val="1001"/>
        </w:numPr>
      </w:pPr>
      <w:r>
        <w:rPr>
          <w:b/>
          <w:bCs/>
        </w:rPr>
        <w:t xml:space="preserve">Jeremiah 36:20–26</w:t>
      </w:r>
      <w:r>
        <w:t xml:space="preserve"> </w:t>
      </w:r>
      <w:r>
        <w:t xml:space="preserve">— Jehoiakim’s response to the scroll read before him — cutting it up and burning it — provides the starkest possible contrast to Josiah’s response in 2 Kings 22. Together they function as a canonical diptych: two kings, one Word, two responses, two destinies.</w:t>
      </w:r>
    </w:p>
    <w:p>
      <w:pPr>
        <w:numPr>
          <w:ilvl w:val="0"/>
          <w:numId w:val="1001"/>
        </w:numPr>
      </w:pPr>
      <w:r>
        <w:rPr>
          <w:b/>
          <w:bCs/>
        </w:rPr>
        <w:t xml:space="preserve">Hebrews 4:12–13</w:t>
      </w:r>
      <w:r>
        <w:t xml:space="preserve"> </w:t>
      </w:r>
      <w:r>
        <w:t xml:space="preserve">—</w:t>
      </w:r>
      <w:r>
        <w:t xml:space="preserve"> </w:t>
      </w:r>
      <w:r>
        <w:t xml:space="preserve">“The word of God is living and active, sharper than any two-edged sword…and no creature is hidden from his sight.”</w:t>
      </w:r>
      <w:r>
        <w:t xml:space="preserve"> </w:t>
      </w:r>
      <w:r>
        <w:t xml:space="preserve">The dynamic of 2 Kings 22 — the Word breaking through religious routine and exposing the distance between practiced religion and actual obedience — finds its theological grounding in this New Testament statement of what Scripture does when truly encountered.</w:t>
      </w:r>
    </w:p>
    <w:p>
      <w:r>
        <w:pict>
          <v:rect style="width:0;height:1.5pt" o:hralign="center" o:hrstd="t" o:hr="t"/>
        </w:pict>
      </w:r>
    </w:p>
    <w:p>
      <w:pPr>
        <w:pStyle w:val="FirstParagraph"/>
      </w:pPr>
      <w:r>
        <w:rPr>
          <w:b/>
          <w:bCs/>
        </w:rPr>
        <w:t xml:space="preserve">Aim:</w:t>
      </w:r>
      <w:r>
        <w:t xml:space="preserve"> </w:t>
      </w:r>
      <w:r>
        <w:t xml:space="preserve">To press readers past comfortable familiarity with religious activity toward a genuine, personal reckoning with what the Word of God actually demands — and to hold out the mercy God extends to those who respond with Josiah’s humility.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22:1–2</w:t>
            </w:r>
          </w:p>
        </w:tc>
        <w:tc>
          <w:tcPr/>
          <w:p>
            <w:pPr>
              <w:pStyle w:val="Compact"/>
            </w:pPr>
            <w:r>
              <w:t xml:space="preserve">Regnal introduction: Josiah becomes king at eight, reigns thirty-one years; assessed as doing right, walking in the way of David, turning neither right nor left.</w:t>
            </w:r>
          </w:p>
        </w:tc>
        <w:tc>
          <w:tcPr/>
          <w:p>
            <w:pPr>
              <w:pStyle w:val="Compact"/>
            </w:pPr>
            <w:r>
              <w:t xml:space="preserve">The superlative assessment (</w:t>
            </w:r>
            <w:r>
              <w:t xml:space="preserve">“turned neither to the right nor to the left”</w:t>
            </w:r>
            <w:r>
              <w:t xml:space="preserve">) echoes Deuteronomy 5:32 and frames Josiah as the fulfillment of the Mosaic ideal for a king. Contrast immediately implied with Manasseh and Amon.</w:t>
            </w:r>
          </w:p>
        </w:tc>
      </w:tr>
      <w:tr>
        <w:tc>
          <w:tcPr/>
          <w:p>
            <w:pPr>
              <w:pStyle w:val="Compact"/>
            </w:pPr>
            <w:r>
              <w:t xml:space="preserve">22:3–7</w:t>
            </w:r>
          </w:p>
        </w:tc>
        <w:tc>
          <w:tcPr/>
          <w:p>
            <w:pPr>
              <w:pStyle w:val="Compact"/>
            </w:pPr>
            <w:r>
              <w:t xml:space="preserve">In the eighteenth year of his reign, Josiah sends Shaphan the secretary to Hilkiah the high priest with instructions to disburse the temple funds for repair. Workers are noted as dealing honestly — no accounting required.</w:t>
            </w:r>
          </w:p>
        </w:tc>
        <w:tc>
          <w:tcPr/>
          <w:p>
            <w:pPr>
              <w:pStyle w:val="Compact"/>
            </w:pPr>
            <w:r>
              <w:t xml:space="preserve">The administrative normalcy of vv. 3–7 makes the discovery of v. 8 more jarring. The temple is being physically repaired while the Word that should animate it has been missing. The honest workers contrast with the dishonest religious culture that lost the Word.</w:t>
            </w:r>
          </w:p>
        </w:tc>
      </w:tr>
      <w:tr>
        <w:tc>
          <w:tcPr/>
          <w:p>
            <w:pPr>
              <w:pStyle w:val="Compact"/>
            </w:pPr>
            <w:r>
              <w:t xml:space="preserve">22:8</w:t>
            </w:r>
          </w:p>
        </w:tc>
        <w:tc>
          <w:tcPr/>
          <w:p>
            <w:pPr>
              <w:pStyle w:val="Compact"/>
            </w:pPr>
            <w:r>
              <w:t xml:space="preserve">Hilkiah reports to Shaphan that he has found the Book of the Law in the house of the LORD. Shaphan reads it.</w:t>
            </w:r>
          </w:p>
        </w:tc>
        <w:tc>
          <w:tcPr/>
          <w:p>
            <w:pPr>
              <w:pStyle w:val="Compact"/>
            </w:pPr>
            <w:r>
              <w:t xml:space="preserve">The passive discovery —</w:t>
            </w:r>
            <w:r>
              <w:t xml:space="preserve"> </w:t>
            </w:r>
            <w:r>
              <w:t xml:space="preserve">“I have found”</w:t>
            </w:r>
            <w:r>
              <w:t xml:space="preserve"> </w:t>
            </w:r>
            <w:r>
              <w:t xml:space="preserve">— implies the scroll was not the result of a search. It was found in the course of routine temple work. The Word, when God intends to recover it, surfaces through ordinary means.</w:t>
            </w:r>
          </w:p>
        </w:tc>
      </w:tr>
      <w:tr>
        <w:tc>
          <w:tcPr/>
          <w:p>
            <w:pPr>
              <w:pStyle w:val="Compact"/>
            </w:pPr>
            <w:r>
              <w:t xml:space="preserve">22:9–10</w:t>
            </w:r>
          </w:p>
        </w:tc>
        <w:tc>
          <w:tcPr/>
          <w:p>
            <w:pPr>
              <w:pStyle w:val="Compact"/>
            </w:pPr>
            <w:r>
              <w:t xml:space="preserve">Shaphan reports to Josiah on the temple work, then reads the book to the king.</w:t>
            </w:r>
          </w:p>
        </w:tc>
        <w:tc>
          <w:tcPr/>
          <w:p>
            <w:pPr>
              <w:pStyle w:val="Compact"/>
            </w:pPr>
            <w:r>
              <w:t xml:space="preserve">The sequence matters: administrative report first, then the book. Shaphan may not have fully grasped its weight. Josiah’s reaction in v. 11 suggests the reading itself was the trigger.</w:t>
            </w:r>
          </w:p>
        </w:tc>
      </w:tr>
      <w:tr>
        <w:tc>
          <w:tcPr/>
          <w:p>
            <w:pPr>
              <w:pStyle w:val="Compact"/>
            </w:pPr>
            <w:r>
              <w:t xml:space="preserve">22:11</w:t>
            </w:r>
          </w:p>
        </w:tc>
        <w:tc>
          <w:tcPr/>
          <w:p>
            <w:pPr>
              <w:pStyle w:val="Compact"/>
            </w:pPr>
            <w:r>
              <w:t xml:space="preserve">When Josiah hears the words of the Book of the Law, he tears his clothes.</w:t>
            </w:r>
          </w:p>
        </w:tc>
        <w:tc>
          <w:tcPr/>
          <w:p>
            <w:pPr>
              <w:pStyle w:val="Compact"/>
            </w:pPr>
            <w:r>
              <w:t xml:space="preserve">Tearing clothes is the covenant grief response — mourning, exposure, acknowledgment that something is undone. Josiah does not theologize or moderate; he grieves.</w:t>
            </w:r>
          </w:p>
        </w:tc>
      </w:tr>
      <w:tr>
        <w:tc>
          <w:tcPr/>
          <w:p>
            <w:pPr>
              <w:pStyle w:val="Compact"/>
            </w:pPr>
            <w:r>
              <w:t xml:space="preserve">22:12–13</w:t>
            </w:r>
          </w:p>
        </w:tc>
        <w:tc>
          <w:tcPr/>
          <w:p>
            <w:pPr>
              <w:pStyle w:val="Compact"/>
            </w:pPr>
            <w:r>
              <w:t xml:space="preserve">Josiah commissions Hilkiah, Shaphan’s son Ahikam, Achbor, Shaphan the secretary, and Asaiah to inquire of the LORD on behalf of himself, the people, and Judah, because</w:t>
            </w:r>
            <w:r>
              <w:t xml:space="preserve"> </w:t>
            </w:r>
            <w:r>
              <w:t xml:space="preserve">“great is the wrath of the LORD that is kindled against us, because our fathers have not obeyed the words of this book.”</w:t>
            </w:r>
          </w:p>
        </w:tc>
        <w:tc>
          <w:tcPr/>
          <w:p>
            <w:pPr>
              <w:pStyle w:val="Compact"/>
            </w:pPr>
            <w:r>
              <w:t xml:space="preserve">The commission is explicitly penitential and communal, not merely curious. Josiah understands immediately that the gap between what the Word requires and what Judah has practiced constitutes accumulated guilt before a holy God.</w:t>
            </w:r>
          </w:p>
        </w:tc>
      </w:tr>
      <w:tr>
        <w:tc>
          <w:tcPr/>
          <w:p>
            <w:pPr>
              <w:pStyle w:val="Compact"/>
            </w:pPr>
            <w:r>
              <w:t xml:space="preserve">22:14</w:t>
            </w:r>
          </w:p>
        </w:tc>
        <w:tc>
          <w:tcPr/>
          <w:p>
            <w:pPr>
              <w:pStyle w:val="Compact"/>
            </w:pPr>
            <w:r>
              <w:t xml:space="preserve">The delegation goes to Huldah the prophetess, wife of Shallum, who lived in Jerusalem in the Second Quarter.</w:t>
            </w:r>
          </w:p>
        </w:tc>
        <w:tc>
          <w:tcPr/>
          <w:p>
            <w:pPr>
              <w:pStyle w:val="Compact"/>
            </w:pPr>
            <w:r>
              <w:t xml:space="preserve">Huldah’s gender has prompted much comment; the text offers none. She is introduced with the same authoritative matter-of-factness as any prophet — her credentials are her office and her location, both official.</w:t>
            </w:r>
          </w:p>
        </w:tc>
      </w:tr>
      <w:tr>
        <w:tc>
          <w:tcPr/>
          <w:p>
            <w:pPr>
              <w:pStyle w:val="Compact"/>
            </w:pPr>
            <w:r>
              <w:t xml:space="preserve">22:15–17</w:t>
            </w:r>
          </w:p>
        </w:tc>
        <w:tc>
          <w:tcPr/>
          <w:p>
            <w:pPr>
              <w:pStyle w:val="Compact"/>
            </w:pPr>
            <w:r>
              <w:t xml:space="preserve">Huldah delivers the first part of the oracle: the LORD will bring disaster on this place and its inhabitants, all the words of the book are confirmed, because they have forsaken the LORD and made offerings to other gods. This disaster will not be averted.</w:t>
            </w:r>
          </w:p>
        </w:tc>
        <w:tc>
          <w:tcPr/>
          <w:p>
            <w:pPr>
              <w:pStyle w:val="Compact"/>
            </w:pPr>
            <w:r>
              <w:t xml:space="preserve">The first oracle is categorical and irreversible. The long apostasy — Manasseh’s fifty-five year reign looming behind this — has accumulated. Josiah’s response is real, but it cannot erase a nation’s decades of rebellion.</w:t>
            </w:r>
          </w:p>
        </w:tc>
      </w:tr>
      <w:tr>
        <w:tc>
          <w:tcPr/>
          <w:p>
            <w:pPr>
              <w:pStyle w:val="Compact"/>
            </w:pPr>
            <w:r>
              <w:t xml:space="preserve">22:18–20</w:t>
            </w:r>
          </w:p>
        </w:tc>
        <w:tc>
          <w:tcPr/>
          <w:p>
            <w:pPr>
              <w:pStyle w:val="Compact"/>
            </w:pPr>
            <w:r>
              <w:t xml:space="preserve">The second oracle, addressed specifically to Josiah: because his heart was tender and he humbled himself before the LORD when he heard, tearing his clothes and weeping, the LORD has heard him. He will be gathered to his grave in peace and will not see the disaster.</w:t>
            </w:r>
          </w:p>
        </w:tc>
        <w:tc>
          <w:tcPr/>
          <w:p>
            <w:pPr>
              <w:pStyle w:val="Compact"/>
            </w:pPr>
            <w:r>
              <w:t xml:space="preserve">The twofold structure of the oracle — judgment certain, personal mercy granted — is the theological heart of the chapter. The ground of the second oracle is explicitly Josiah’s response: tender heart, humility, weeping.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22:1–2</w:t>
            </w:r>
          </w:p>
        </w:tc>
        <w:tc>
          <w:tcPr/>
          <w:p>
            <w:pPr>
              <w:pStyle w:val="Compact"/>
            </w:pPr>
            <w:r>
              <w:t xml:space="preserve">The King Who Walked Straight — Josiah’s Regnal Introduction</w:t>
            </w:r>
          </w:p>
        </w:tc>
      </w:tr>
      <w:tr>
        <w:tc>
          <w:tcPr/>
          <w:p>
            <w:pPr>
              <w:pStyle w:val="Compact"/>
            </w:pPr>
            <w:r>
              <w:t xml:space="preserve">2</w:t>
            </w:r>
          </w:p>
        </w:tc>
        <w:tc>
          <w:tcPr/>
          <w:p>
            <w:pPr>
              <w:pStyle w:val="Compact"/>
            </w:pPr>
            <w:r>
              <w:t xml:space="preserve">22:3–7</w:t>
            </w:r>
          </w:p>
        </w:tc>
        <w:tc>
          <w:tcPr/>
          <w:p>
            <w:pPr>
              <w:pStyle w:val="Compact"/>
            </w:pPr>
            <w:r>
              <w:t xml:space="preserve">The Temple Under Repair — Religious Activity Without the Word</w:t>
            </w:r>
          </w:p>
        </w:tc>
      </w:tr>
      <w:tr>
        <w:tc>
          <w:tcPr/>
          <w:p>
            <w:pPr>
              <w:pStyle w:val="Compact"/>
            </w:pPr>
            <w:r>
              <w:t xml:space="preserve">3</w:t>
            </w:r>
          </w:p>
        </w:tc>
        <w:tc>
          <w:tcPr/>
          <w:p>
            <w:pPr>
              <w:pStyle w:val="Compact"/>
            </w:pPr>
            <w:r>
              <w:t xml:space="preserve">22:8–10</w:t>
            </w:r>
          </w:p>
        </w:tc>
        <w:tc>
          <w:tcPr/>
          <w:p>
            <w:pPr>
              <w:pStyle w:val="Compact"/>
            </w:pPr>
            <w:r>
              <w:t xml:space="preserve">The Book Found — The Word Surfaces in the Course of Ordinary Work</w:t>
            </w:r>
          </w:p>
        </w:tc>
      </w:tr>
      <w:tr>
        <w:tc>
          <w:tcPr/>
          <w:p>
            <w:pPr>
              <w:pStyle w:val="Compact"/>
            </w:pPr>
            <w:r>
              <w:t xml:space="preserve">4</w:t>
            </w:r>
          </w:p>
        </w:tc>
        <w:tc>
          <w:tcPr/>
          <w:p>
            <w:pPr>
              <w:pStyle w:val="Compact"/>
            </w:pPr>
            <w:r>
              <w:t xml:space="preserve">22:11–13</w:t>
            </w:r>
          </w:p>
        </w:tc>
        <w:tc>
          <w:tcPr/>
          <w:p>
            <w:pPr>
              <w:pStyle w:val="Compact"/>
            </w:pPr>
            <w:r>
              <w:t xml:space="preserve">The King Who Tore His Clothes — The Word Heard and Taken Seriously</w:t>
            </w:r>
          </w:p>
        </w:tc>
      </w:tr>
      <w:tr>
        <w:tc>
          <w:tcPr/>
          <w:p>
            <w:pPr>
              <w:pStyle w:val="Compact"/>
            </w:pPr>
            <w:r>
              <w:t xml:space="preserve">5</w:t>
            </w:r>
          </w:p>
        </w:tc>
        <w:tc>
          <w:tcPr/>
          <w:p>
            <w:pPr>
              <w:pStyle w:val="Compact"/>
            </w:pPr>
            <w:r>
              <w:t xml:space="preserve">22:14–17</w:t>
            </w:r>
          </w:p>
        </w:tc>
        <w:tc>
          <w:tcPr/>
          <w:p>
            <w:pPr>
              <w:pStyle w:val="Compact"/>
            </w:pPr>
            <w:r>
              <w:t xml:space="preserve">The Prophetess Speaks — Judgment Confirmed, the Long Bill Comes Due</w:t>
            </w:r>
          </w:p>
        </w:tc>
      </w:tr>
      <w:tr>
        <w:tc>
          <w:tcPr/>
          <w:p>
            <w:pPr>
              <w:pStyle w:val="Compact"/>
            </w:pPr>
            <w:r>
              <w:t xml:space="preserve">6</w:t>
            </w:r>
          </w:p>
        </w:tc>
        <w:tc>
          <w:tcPr/>
          <w:p>
            <w:pPr>
              <w:pStyle w:val="Compact"/>
            </w:pPr>
            <w:r>
              <w:t xml:space="preserve">22:18–20</w:t>
            </w:r>
          </w:p>
        </w:tc>
        <w:tc>
          <w:tcPr/>
          <w:p>
            <w:pPr>
              <w:pStyle w:val="Compact"/>
            </w:pPr>
            <w:r>
              <w:t xml:space="preserve">Mercy Within Judgment — God Responds to a Tender and Humbled Heart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recovered Word exposes generations of spiritual neglect and calls for immediate, humble reckoning before God.</w:t>
      </w:r>
    </w:p>
    <w:p>
      <w:pPr>
        <w:pStyle w:val="BodyText"/>
      </w:pPr>
      <w:r>
        <w:rPr>
          <w:b/>
          <w:bCs/>
        </w:rPr>
        <w:t xml:space="preserve">Primary Claim:</w:t>
      </w:r>
      <w:r>
        <w:t xml:space="preserve"> </w:t>
      </w:r>
      <w:r>
        <w:t xml:space="preserve">When the Word of God is taken seriously — heard, grieved over, and acted upon in humility — God meets that response with mercy, even where judgment is deserved. God is pressing every reader to ask whether they have truly heard His Word or merely inhabited a religion that long ago misplaced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most dangerous religious condition is not open rebellion but comfortable activity in the absence of God’s Word. Judah was repairing the temple — spending money, supervising workers, maintaining institutional religion — while the Book of the Law lay somewhere in the building, unread and unfamiliar. It is entirely possible to maintain a full calendar of religious activity, to feel broadly</w:t>
      </w:r>
      <w:r>
        <w:t xml:space="preserve"> </w:t>
      </w:r>
      <w:r>
        <w:t xml:space="preserve">“on the right side,”</w:t>
      </w:r>
      <w:r>
        <w:t xml:space="preserve"> </w:t>
      </w:r>
      <w:r>
        <w:t xml:space="preserve">to keep the institutional machinery running, and to have effectively lost the Word as a living authority over your life. The question this passage forces is not</w:t>
      </w:r>
      <w:r>
        <w:t xml:space="preserve"> </w:t>
      </w:r>
      <w:r>
        <w:t xml:space="preserve">“are you religious?”</w:t>
      </w:r>
      <w:r>
        <w:t xml:space="preserve"> </w:t>
      </w:r>
      <w:r>
        <w:t xml:space="preserve">but</w:t>
      </w:r>
      <w:r>
        <w:t xml:space="preserve"> </w:t>
      </w:r>
      <w:r>
        <w:t xml:space="preserve">“when did you last let Scripture say something that actually disrupted your life?”</w:t>
      </w:r>
    </w:p>
    <w:p>
      <w:pPr>
        <w:pStyle w:val="BodyText"/>
      </w:pPr>
      <w:r>
        <w:rPr>
          <w:b/>
          <w:bCs/>
        </w:rPr>
        <w:t xml:space="preserve">2.</w:t>
      </w:r>
      <w:r>
        <w:t xml:space="preserve"> </w:t>
      </w:r>
      <w:r>
        <w:t xml:space="preserve">The right response to genuine encounter with God’s Word is not intellectual processing but grief. Josiah did not convene a study committee when he heard the book read. He tore his clothes — the ancient gesture of someone who understood that something had been broken and that he stood before a holy God in deficit. Much contemporary engagement with Scripture produces refined theological knowledge without producing the piercing, self-exposing grief that Josiah models. If regular Bible reading or study never produces this response — never generates the recognition that there is a gap between what God requires and how I have been living — then it is worth asking whether encounter with the text has been replaced by management of it.</w:t>
      </w:r>
    </w:p>
    <w:p>
      <w:pPr>
        <w:pStyle w:val="BodyText"/>
      </w:pPr>
      <w:r>
        <w:rPr>
          <w:b/>
          <w:bCs/>
        </w:rPr>
        <w:t xml:space="preserve">3.</w:t>
      </w:r>
      <w:r>
        <w:t xml:space="preserve"> </w:t>
      </w:r>
      <w:r>
        <w:t xml:space="preserve">Josiah’s grief was not self-absorbed; it immediately turned outward and became intercession for the community.</w:t>
      </w:r>
      <w:r>
        <w:t xml:space="preserve"> </w:t>
      </w:r>
      <w:r>
        <w:t xml:space="preserve">“Go, inquire of the LORD for me and for the people and for all Judah”</w:t>
      </w:r>
      <w:r>
        <w:t xml:space="preserve"> </w:t>
      </w:r>
      <w:r>
        <w:t xml:space="preserve">(v. 13). He understood that the indictment of the recovered Word was not only personal — it was communal. The spiritually tender person does not privatize what Scripture reveals; they become burdened for those around them who are equally under its claims and equally unaware of the debt. Ask: when the Word confronts you, does it produce concern only for your own standing, or does it create a burden that extends to your family, your church, your community?</w:t>
      </w:r>
    </w:p>
    <w:p>
      <w:pPr>
        <w:pStyle w:val="BodyText"/>
      </w:pPr>
      <w:r>
        <w:rPr>
          <w:b/>
          <w:bCs/>
        </w:rPr>
        <w:t xml:space="preserve">4.</w:t>
      </w:r>
      <w:r>
        <w:t xml:space="preserve"> </w:t>
      </w:r>
      <w:r>
        <w:t xml:space="preserve">God explicitly honors the tender heart — the heart that is not hardened by long familiarity, not defended by religious credential, not managing Scripture as a known quantity. The oracle to Josiah is unambiguous: the reason for mercy is that</w:t>
      </w:r>
      <w:r>
        <w:t xml:space="preserve"> </w:t>
      </w:r>
      <w:r>
        <w:t xml:space="preserve">“your heart was tender.”</w:t>
      </w:r>
      <w:r>
        <w:t xml:space="preserve"> </w:t>
      </w:r>
      <w:r>
        <w:t xml:space="preserve">Tenderness before God’s Word is not weakness or sentimentality — it is the posture of someone who has not decided in advance what Scripture is allowed to demand of them. Cultivate it: read slowly, read expectantly, resist the habit of summarizing passages before they have had the chance to address you. The tender heart is formed, not assumed.</w:t>
      </w:r>
    </w:p>
    <w:p>
      <w:pPr>
        <w:pStyle w:val="BodyText"/>
      </w:pPr>
      <w:r>
        <w:rPr>
          <w:b/>
          <w:bCs/>
        </w:rPr>
        <w:t xml:space="preserve">5.</w:t>
      </w:r>
      <w:r>
        <w:t xml:space="preserve"> </w:t>
      </w:r>
      <w:r>
        <w:t xml:space="preserve">The mercy Josiah received did not eliminate the consequences of the nation’s long rebellion — but it meant he would not face them alone or without God’s regard. Judgment and mercy are not opposites in this passage; they coexist in the same oracle. For the Christian reader, this is the pattern of the gospel itself: the judgment that was deserved fell — on Christ — and mercy was extended to those who, in humility, received it. The passage does not promise that repentance will undo all consequences. It promises that God sees and honors the one whose heart is tender, and that such a person will be held.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22 teaches that God’s Word is not merely informational but confrontational — it exposes the gap between what God requires and how His people are actually living, and it demands a response. The passage reveals a God who is neither indifferent to long neglect nor mechanically punitive toward genuine repentance. He is a God who takes the accumulated sin of generations with absolute seriousness — Huldah’s first oracle is not softened — and who simultaneously responds with personal mercy to the one who hears His Word and trembles. The passage also reveals that God’s Word has a kind of resilience: it can be lost, neglected, buried under religious routine, and yet surface again, still carrying its full authority. The Word is not diminished by human neglect. And the response it is designed to produce — tender, humbled, weeping acknowledgment of the distance between what God requires and what has been rendered — is the same response God has always honored within His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narrative embodiment of the Reformed doctrine of the sufficiency and authority of Scripture (</w:t>
      </w:r>
      <w:r>
        <w:rPr>
          <w:i/>
          <w:iCs/>
        </w:rPr>
        <w:t xml:space="preserve">sola scriptura</w:t>
      </w:r>
      <w:r>
        <w:t xml:space="preserve">). The functional loss of the Book of the Law during Manasseh’s reign demonstrates precisely what happens when institutional religion is maintained while the Word is displaced from its governing role: the forms persist, the building stands, the budget is managed, but the living claim of God’s revealed will is gone. Josiah’s reform — which chapter 23 will narrate fully — is not the product of human moral improvement but of the recovered authority of the Word over life and worship. The passage also illustrates the Reformed understanding of grace and repentance: Josiah’s tender heart is not presented as meritorious but as the covenantal condition God graciously honors — a distinction between ground and condition that preserves grace while taking human response seriously. Most significantly for Reformed homiletics, the passage demonstrates that the Word of God, when genuinely heard, does not merely inform — it convicts, breaks, and transforms. The Reformers’ insistence that the preached Word is the primary instrument of the Spirit’s work in the church is not a theological abstraction; it is the structural logic of 2 Kings 22. Where the Word goes, the Spirit attends; where it is absent, religion runs on fumes.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may be repairing the temple while the Book sits forgotten somewhere inside it. Religious activity — church attendance, service, institutional faithfulness — does not by itself mean the Word of God is governing your life. When was the last time Scripture said something that made you tear your clothes? Josiah heard, grieved, humbled himself, and God met him with mercy in the middle of unavoidable judgment. That is still the offer: not immunity from consequences, not a performance that earns divine favor, but a tender heart before the living Word — and the God who will not ignore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w:t>
      </w:r>
      <w:r>
        <w:rPr>
          <w:b/>
          <w:bCs/>
        </w:rPr>
        <w:t xml:space="preserve"> </w:t>
      </w:r>
      <w:r>
        <w:rPr>
          <w:b/>
          <w:bCs/>
        </w:rPr>
        <w:t xml:space="preserve">“Bible reading”</w:t>
      </w:r>
      <w:r>
        <w:rPr>
          <w:b/>
          <w:bCs/>
        </w:rPr>
        <w:t xml:space="preserve"> </w:t>
      </w:r>
      <w:r>
        <w:rPr>
          <w:b/>
          <w:bCs/>
        </w:rPr>
        <w:t xml:space="preserve">moralism.</w:t>
      </w:r>
      <w:r>
        <w:t xml:space="preserve"> </w:t>
      </w:r>
      <w:r>
        <w:t xml:space="preserve">The most common mishandling of 2 Kings 22 is the sermon that effectively argues:</w:t>
      </w:r>
      <w:r>
        <w:t xml:space="preserve"> </w:t>
      </w:r>
      <w:r>
        <w:t xml:space="preserve">“Read your Bible more, and things will go well for you.”</w:t>
      </w:r>
      <w:r>
        <w:t xml:space="preserve"> </w:t>
      </w:r>
      <w:r>
        <w:t xml:space="preserve">This flattens the passage into a behavioral directive and misses its depth. The chapter is not primarily about Bible reading habits — it is about the crisis of encounter with the actual claims of God’s Word after a long period of managed religion. The application is not</w:t>
      </w:r>
      <w:r>
        <w:t xml:space="preserve"> </w:t>
      </w:r>
      <w:r>
        <w:t xml:space="preserve">“read more”</w:t>
      </w:r>
      <w:r>
        <w:t xml:space="preserve"> </w:t>
      </w:r>
      <w:r>
        <w:t xml:space="preserve">but</w:t>
      </w:r>
      <w:r>
        <w:t xml:space="preserve"> </w:t>
      </w:r>
      <w:r>
        <w:t xml:space="preserve">“hear truly”</w:t>
      </w:r>
      <w:r>
        <w:t xml:space="preserve"> </w:t>
      </w:r>
      <w:r>
        <w:t xml:space="preserve">— a dispositional and spiritual category, not a quantitative one.</w:t>
      </w:r>
    </w:p>
    <w:p>
      <w:pPr>
        <w:numPr>
          <w:ilvl w:val="0"/>
          <w:numId w:val="1002"/>
        </w:numPr>
      </w:pPr>
      <w:r>
        <w:rPr>
          <w:b/>
          <w:bCs/>
        </w:rPr>
        <w:t xml:space="preserve">Overemphasizing Josiah’s virtue at the expense of God’s initiative.</w:t>
      </w:r>
      <w:r>
        <w:t xml:space="preserve"> </w:t>
      </w:r>
      <w:r>
        <w:t xml:space="preserve">Josiah is genuinely exemplary, and the text says so. But a sermon that centers on</w:t>
      </w:r>
      <w:r>
        <w:t xml:space="preserve"> </w:t>
      </w:r>
      <w:r>
        <w:t xml:space="preserve">“be like Josiah”</w:t>
      </w:r>
      <w:r>
        <w:t xml:space="preserve"> </w:t>
      </w:r>
      <w:r>
        <w:t xml:space="preserve">has committed the Clowney moralism error. The more penetrating question the text raises is: what produced Josiah? The text does not explain his tenderness — it is presented as a grace. The sermon should hold Josiah up as a model while driving the hearer to ask for the same grace, not merely to imitate the same behavior.</w:t>
      </w:r>
    </w:p>
    <w:p>
      <w:pPr>
        <w:numPr>
          <w:ilvl w:val="0"/>
          <w:numId w:val="1002"/>
        </w:numPr>
      </w:pPr>
      <w:r>
        <w:rPr>
          <w:b/>
          <w:bCs/>
        </w:rPr>
        <w:t xml:space="preserve">Failing to honor the twofold oracle.</w:t>
      </w:r>
      <w:r>
        <w:t xml:space="preserve"> </w:t>
      </w:r>
      <w:r>
        <w:t xml:space="preserve">It is tempting to preach the second oracle (mercy to Josiah) while softening or spiritualizing the first (judgment on Judah). The text does not allow this. Huldah’s first word is unambiguous and unretracted: judgment is coming. Josiah’s personal peace is mercy within judgment, not mercy instead of judgment. Preaching that only delivers the mercy oracle produces a distorted pastoral message — the Word of God carries both, and the hearer needs both.</w:t>
      </w:r>
    </w:p>
    <w:p>
      <w:pPr>
        <w:numPr>
          <w:ilvl w:val="0"/>
          <w:numId w:val="1002"/>
        </w:numPr>
      </w:pPr>
      <w:r>
        <w:rPr>
          <w:b/>
          <w:bCs/>
        </w:rPr>
        <w:t xml:space="preserve">Using this passage to endorse a simplistic</w:t>
      </w:r>
      <w:r>
        <w:rPr>
          <w:b/>
          <w:bCs/>
        </w:rPr>
        <w:t xml:space="preserve"> </w:t>
      </w:r>
      <w:r>
        <w:rPr>
          <w:b/>
          <w:bCs/>
        </w:rPr>
        <w:t xml:space="preserve">“revival formula.”</w:t>
      </w:r>
      <w:r>
        <w:t xml:space="preserve"> </w:t>
      </w:r>
      <w:r>
        <w:t xml:space="preserve">The structure of the chapter — Word recovered, king responds, reformation follows — can be read as a revival template: lose the Word, find the Word, repent, reform, and God blesses. But the narrative arc of 2 Kings as a whole resists this. Josiah’s reform does not prevent the exile; it delays it. Chapter 22 does not promise that national or corporate repentance will avert judgment already set in motion. It promises that God honors individual humility before His Word even when broader consequences remain. Do not over-promise the passage.</w:t>
      </w:r>
    </w:p>
    <w:p>
      <w:pPr>
        <w:numPr>
          <w:ilvl w:val="0"/>
          <w:numId w:val="1002"/>
        </w:numPr>
      </w:pPr>
      <w:r>
        <w:rPr>
          <w:b/>
          <w:bCs/>
        </w:rPr>
        <w:t xml:space="preserve">Neglecting the significance of what was lost and when.</w:t>
      </w:r>
      <w:r>
        <w:t xml:space="preserve"> </w:t>
      </w:r>
      <w:r>
        <w:t xml:space="preserve">The chapter’s tragedy depends on recognizing that the Book of the Law was not lost in a day. The narrative implies it had been functionally absent through at least the reigns of Manasseh (fifty-five years) and Amon (two years). This is not an accident or an administrative oversight — it is the natural consequence of a sustained policy of syncretism and idolatry. Preaching that treats the loss as accidental will miss the passage’s structural warning: what is neglected long enough is eventually misplaced entirely, and a generation can grow up in a temple where the Word is nowhere to be found.</w:t>
      </w:r>
    </w:p>
    <w:p>
      <w:pPr>
        <w:numPr>
          <w:ilvl w:val="0"/>
          <w:numId w:val="1002"/>
        </w:numPr>
      </w:pPr>
      <w:r>
        <w:rPr>
          <w:b/>
          <w:bCs/>
        </w:rPr>
        <w:t xml:space="preserve">The Huldah anomaly mismanaged.</w:t>
      </w:r>
      <w:r>
        <w:t xml:space="preserve"> </w:t>
      </w:r>
      <w:r>
        <w:t xml:space="preserve">Some expositors spend significant time defending or explaining why a woman serves as the prophetic voice in this chapter, often in ways that either over-argue complementarian concerns or over-celebrate an egalitarian reading. The text itself makes nothing of her gender — she is introduced as the prophet and the oracle she delivers is what governs the narrative. The pitfall is allowing a secondary question to displace the primary one. Acknowledge Huldah’s role accurately and move on: the Spirit speaks through whom He chooses, and this oracle, delivered through Huldah, is the authoritative Word of God to Josiah and to the reader.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2026-07-14T21:03:10Z</dcterms:created>
  <dcterms:modified xsi:type="dcterms:W3CDTF">2026-07-14T21:03:10Z</dcterms:modified>
</cp:coreProperties>
</file>

<file path=docProps/custom.xml><?xml version="1.0" encoding="utf-8"?>
<Properties xmlns="http://schemas.openxmlformats.org/officeDocument/2006/custom-properties" xmlns:vt="http://schemas.openxmlformats.org/officeDocument/2006/docPropsVTypes"/>
</file>